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1" w:type="dxa"/>
        <w:jc w:val="center"/>
        <w:tblInd w:w="157" w:type="dxa"/>
        <w:tblLook w:val="01E0" w:firstRow="1" w:lastRow="1" w:firstColumn="1" w:lastColumn="1" w:noHBand="0" w:noVBand="0"/>
      </w:tblPr>
      <w:tblGrid>
        <w:gridCol w:w="3923"/>
        <w:gridCol w:w="5348"/>
      </w:tblGrid>
      <w:tr>
        <w:trPr>
          <w:trHeight w:val="1923"/>
          <w:jc w:val="center"/>
        </w:trPr>
        <w:tc>
          <w:tcPr>
            <w:tcW w:w="3923" w:type="dxa"/>
            <w:shd w:val="clear" w:color="auto" w:fill="auto"/>
          </w:tcPr>
          <w:p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SỞ GD&amp;ĐT BẮC GIANG</w:t>
            </w:r>
          </w:p>
          <w:p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194310</wp:posOffset>
                      </wp:positionV>
                      <wp:extent cx="1028700" cy="0"/>
                      <wp:effectExtent l="13970" t="6985" r="5080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5pt,15.3pt" to="137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L1McaDcAAAACQ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lang w:val="nl-NL"/>
              </w:rPr>
              <w:t>TRƯỜNG THPT HIỆP HÒA SỐ 4</w:t>
            </w:r>
          </w:p>
          <w:p>
            <w:pPr>
              <w:spacing w:line="276" w:lineRule="auto"/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Số: 59/QĐ-THPTHH4</w:t>
            </w:r>
          </w:p>
          <w:p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5348" w:type="dxa"/>
            <w:shd w:val="clear" w:color="auto" w:fill="auto"/>
          </w:tcPr>
          <w:p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CỘNG HOÀ XÃ HỘI CHỦ NGHĨA VIỆT NAM</w:t>
            </w:r>
          </w:p>
          <w:p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193040</wp:posOffset>
                      </wp:positionV>
                      <wp:extent cx="2171700" cy="0"/>
                      <wp:effectExtent l="13335" t="5715" r="571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pt,15.2pt" to="22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>
            <w:pPr>
              <w:spacing w:line="276" w:lineRule="auto"/>
              <w:jc w:val="right"/>
              <w:rPr>
                <w:i/>
                <w:iCs/>
                <w:szCs w:val="28"/>
                <w:lang w:val="nl-NL"/>
              </w:rPr>
            </w:pPr>
          </w:p>
          <w:p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>
              <w:rPr>
                <w:i/>
                <w:iCs/>
                <w:sz w:val="28"/>
                <w:szCs w:val="28"/>
                <w:lang w:val="nl-NL"/>
              </w:rPr>
              <w:t>Hiệp Hòa, ngày 23 tháng 10 năm 2017</w:t>
            </w:r>
          </w:p>
        </w:tc>
      </w:tr>
    </w:tbl>
    <w:p>
      <w:pPr>
        <w:rPr>
          <w:lang w:val="nl-NL"/>
        </w:rPr>
      </w:pPr>
    </w:p>
    <w:p>
      <w:pPr>
        <w:rPr>
          <w:lang w:val="nl-NL"/>
        </w:rPr>
      </w:pPr>
    </w:p>
    <w:p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vi-VN"/>
        </w:rPr>
        <w:t>QUYẾT ĐỊNH</w:t>
      </w:r>
    </w:p>
    <w:p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Về việc ban hành Quy tắc ứng xử văn hóa </w:t>
      </w:r>
    </w:p>
    <w:p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của cán bộ, giáo viên, nhân viên và học sinh </w:t>
      </w:r>
    </w:p>
    <w:p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bCs/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27305</wp:posOffset>
                </wp:positionV>
                <wp:extent cx="8001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2.15pt" to="257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HOvE59oAAAAHAQAADwAAAAAAAAAAAAAAAAB1BAAAZHJzL2Rvd25yZXYueG1sUEsFBgAA&#10;AAAEAAQA8wAAAHwFAAAAAA==&#10;"/>
            </w:pict>
          </mc:Fallback>
        </mc:AlternateContent>
      </w:r>
    </w:p>
    <w:p>
      <w:pPr>
        <w:spacing w:line="252" w:lineRule="auto"/>
        <w:jc w:val="center"/>
        <w:rPr>
          <w:b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HIỆU </w:t>
      </w:r>
      <w:r>
        <w:rPr>
          <w:b/>
          <w:bCs/>
          <w:color w:val="000000"/>
          <w:sz w:val="28"/>
          <w:szCs w:val="28"/>
          <w:lang w:val="vi-VN"/>
        </w:rPr>
        <w:t xml:space="preserve">TRƯỞNG </w:t>
      </w:r>
      <w:r>
        <w:rPr>
          <w:b/>
          <w:bCs/>
          <w:color w:val="000000"/>
          <w:sz w:val="28"/>
          <w:szCs w:val="28"/>
          <w:lang w:val="nl-NL"/>
        </w:rPr>
        <w:t>TRƯỜNG THPT HIỆP HÒA SỐ 4</w:t>
      </w:r>
    </w:p>
    <w:p>
      <w:pPr>
        <w:pStyle w:val="NormalWeb"/>
        <w:shd w:val="clear" w:color="auto" w:fill="FFFFFF"/>
        <w:spacing w:before="120" w:beforeAutospacing="0" w:after="0" w:afterAutospacing="0" w:line="234" w:lineRule="atLeast"/>
        <w:ind w:firstLine="720"/>
        <w:jc w:val="both"/>
        <w:rPr>
          <w:iCs/>
          <w:color w:val="000000"/>
          <w:sz w:val="28"/>
          <w:szCs w:val="28"/>
          <w:lang w:val="nl-NL"/>
        </w:rPr>
      </w:pPr>
    </w:p>
    <w:p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Căn cứ Thông tư số </w:t>
      </w:r>
      <w:bookmarkStart w:id="0" w:name="_GoBack"/>
      <w:bookmarkEnd w:id="0"/>
      <w:r>
        <w:rPr>
          <w:sz w:val="28"/>
          <w:szCs w:val="28"/>
          <w:lang w:val="nl-NL"/>
        </w:rPr>
        <w:t>12/2011/TT-BGD&amp;ĐT ngày 28 tháng 3 năm 2011 của Bộ trưởng Bộ Giáo dục và Đào tạo ban hành Điều lệ trường THCS, THPT và trường phổ thông có nhiều cấp học;</w:t>
      </w:r>
    </w:p>
    <w:p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Công văn số 216/SGDĐT-CTTT của Sở Giáo dục và Đào tạo Bắc Giang ngày 24/3/2017 về việc đẩy mạng xây dựng môi trường văn hóa trong các cơ sở giáo dục trên địa bàn tỉnh Bắc Giang;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vi-VN"/>
        </w:rPr>
        <w:t>QUYẾT ĐỊNH: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vi-VN"/>
        </w:rPr>
      </w:pPr>
      <w:bookmarkStart w:id="1" w:name="dieu_1"/>
      <w:r>
        <w:rPr>
          <w:b/>
          <w:bCs/>
          <w:color w:val="000000"/>
          <w:sz w:val="28"/>
          <w:szCs w:val="28"/>
          <w:lang w:val="vi-VN"/>
        </w:rPr>
        <w:t>Điều 1.</w:t>
      </w:r>
      <w:bookmarkEnd w:id="1"/>
      <w:r>
        <w:rPr>
          <w:rStyle w:val="apple-converted-space"/>
          <w:color w:val="000000"/>
          <w:sz w:val="28"/>
          <w:szCs w:val="28"/>
          <w:lang w:val="vi-VN"/>
        </w:rPr>
        <w:t> </w:t>
      </w:r>
      <w:bookmarkStart w:id="2" w:name="dieu_1_name"/>
      <w:r>
        <w:rPr>
          <w:color w:val="000000"/>
          <w:sz w:val="28"/>
          <w:szCs w:val="28"/>
          <w:lang w:val="vi-VN"/>
        </w:rPr>
        <w:t xml:space="preserve">Ban hành kèm theo Quyết định này Quy tắc ứng xử văn hóa </w:t>
      </w:r>
      <w:bookmarkEnd w:id="2"/>
      <w:r>
        <w:rPr>
          <w:color w:val="000000"/>
          <w:sz w:val="28"/>
          <w:szCs w:val="28"/>
          <w:lang w:val="vi-VN"/>
        </w:rPr>
        <w:t>của cán bộ, giáo viên, nhân viên, người lao động, người học trong trường THPT Hiệp Hòa số 4, Bắc Giang.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vi-VN"/>
        </w:rPr>
      </w:pPr>
      <w:bookmarkStart w:id="3" w:name="dieu_2"/>
      <w:r>
        <w:rPr>
          <w:b/>
          <w:bCs/>
          <w:color w:val="000000"/>
          <w:sz w:val="28"/>
          <w:szCs w:val="28"/>
          <w:lang w:val="vi-VN"/>
        </w:rPr>
        <w:t>Điều 2.</w:t>
      </w:r>
      <w:bookmarkEnd w:id="3"/>
      <w:r>
        <w:rPr>
          <w:rStyle w:val="apple-converted-space"/>
          <w:color w:val="000000"/>
          <w:sz w:val="28"/>
          <w:szCs w:val="28"/>
          <w:lang w:val="vi-VN"/>
        </w:rPr>
        <w:t> </w:t>
      </w:r>
      <w:bookmarkStart w:id="4" w:name="dieu_2_name"/>
      <w:r>
        <w:rPr>
          <w:color w:val="000000"/>
          <w:sz w:val="28"/>
          <w:szCs w:val="28"/>
          <w:lang w:val="vi-VN"/>
        </w:rPr>
        <w:t xml:space="preserve">Quyết định này có hiệu lực kể từ ngày ký.  </w:t>
      </w:r>
      <w:bookmarkEnd w:id="4"/>
    </w:p>
    <w:p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Điều 3. </w:t>
      </w:r>
      <w:r>
        <w:rPr>
          <w:color w:val="000000"/>
          <w:sz w:val="28"/>
          <w:szCs w:val="28"/>
          <w:lang w:val="vi-VN"/>
        </w:rPr>
        <w:t>Cán bộ, giáo viên, nhân viên, người lao động, học sinh trong trường THPT Hiệp Hòa số 4 chịu trách nhiệm thi hành quyết định này./.</w:t>
      </w:r>
    </w:p>
    <w:p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  <w:lang w:val="vi-VN"/>
        </w:rPr>
      </w:pPr>
    </w:p>
    <w:tbl>
      <w:tblPr>
        <w:tblW w:w="90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6"/>
        <w:gridCol w:w="5055"/>
      </w:tblGrid>
      <w:tr>
        <w:trPr>
          <w:trHeight w:val="1546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52" w:lineRule="auto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sz w:val="26"/>
                <w:lang w:val="vi-VN"/>
              </w:rPr>
              <w:t>Nơi nhận</w:t>
            </w:r>
            <w:r>
              <w:rPr>
                <w:b/>
                <w:i/>
                <w:color w:val="000000"/>
                <w:lang w:val="vi-VN"/>
              </w:rPr>
              <w:t>:</w:t>
            </w:r>
          </w:p>
          <w:p>
            <w:pPr>
              <w:spacing w:line="252" w:lineRule="auto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lang w:val="vi-VN"/>
              </w:rPr>
              <w:t xml:space="preserve">   - </w:t>
            </w:r>
            <w:r>
              <w:rPr>
                <w:color w:val="000000"/>
                <w:sz w:val="22"/>
                <w:szCs w:val="22"/>
                <w:lang w:val="vi-VN"/>
              </w:rPr>
              <w:t>Như điều 3 (Để thực hiện);</w:t>
            </w:r>
          </w:p>
          <w:p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- Lưu VP .</w:t>
            </w:r>
          </w:p>
          <w:p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HIỆU TRƯỞNG</w:t>
            </w:r>
          </w:p>
          <w:p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252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>
            <w:pPr>
              <w:spacing w:line="25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Nguyễn Đức Thiệu</w:t>
            </w:r>
          </w:p>
        </w:tc>
      </w:tr>
    </w:tbl>
    <w:p/>
    <w:sectPr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1CharCharCharChar">
    <w:name w:val="Char Char Char Char Char1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1CharCharCharChar">
    <w:name w:val="Char Char Char Char Char1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2017-11-21T07:26:00Z</dcterms:created>
  <dcterms:modified xsi:type="dcterms:W3CDTF">2017-11-21T07:49:00Z</dcterms:modified>
</cp:coreProperties>
</file>