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FB" w:rsidRPr="00AD53FB" w:rsidRDefault="00AD53FB" w:rsidP="00306C41">
      <w:pPr>
        <w:spacing w:before="120" w:after="0" w:line="240" w:lineRule="auto"/>
        <w:jc w:val="center"/>
        <w:outlineLvl w:val="0"/>
        <w:rPr>
          <w:rFonts w:ascii="Times New Roman" w:eastAsia="Times New Roman" w:hAnsi="Times New Roman" w:cs="Times New Roman"/>
          <w:b/>
          <w:color w:val="CC0000"/>
          <w:kern w:val="36"/>
          <w:sz w:val="32"/>
          <w:szCs w:val="28"/>
        </w:rPr>
      </w:pPr>
      <w:r w:rsidRPr="00AD53FB">
        <w:rPr>
          <w:rFonts w:ascii="Times New Roman" w:eastAsia="Times New Roman" w:hAnsi="Times New Roman" w:cs="Times New Roman"/>
          <w:b/>
          <w:color w:val="CC0000"/>
          <w:kern w:val="36"/>
          <w:sz w:val="32"/>
          <w:szCs w:val="28"/>
        </w:rPr>
        <w:t>Lịch sử phát triển trường THPT Hiệp Hòa số 4</w:t>
      </w:r>
    </w:p>
    <w:p w:rsidR="008605BC" w:rsidRPr="008605BC" w:rsidRDefault="008605BC" w:rsidP="00306C41">
      <w:pPr>
        <w:spacing w:before="120" w:after="0" w:line="240" w:lineRule="auto"/>
        <w:ind w:firstLine="720"/>
        <w:jc w:val="both"/>
        <w:rPr>
          <w:rFonts w:ascii="Times New Roman" w:eastAsia="Times New Roman" w:hAnsi="Times New Roman" w:cs="Times New Roman"/>
          <w:color w:val="333333"/>
          <w:sz w:val="28"/>
          <w:szCs w:val="28"/>
        </w:rPr>
      </w:pPr>
    </w:p>
    <w:p w:rsidR="00AD53FB" w:rsidRPr="00AD53FB"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Nằm ở phía Tây Bắc của trung tâm huyện Hiệp Hòa, trường THPT Hiệp Hòa số 4 so với các trường THPT khác trên địa bàn là đơn vị trẻ, bước đầu trong quá trình gây dựng và phát triển có nhiều thuận lợi và cũng không ít khó khăn, thử thách, đòi hỏi sự đoàn kết, nỗ lực của cả tập thể cán bộ, giáo viên, nhân viên và học sinh nhà trường, xây dựng trường trở thành một đơn vị giàu truyền thống và bề dày thành tích trong tương lai.</w:t>
      </w:r>
    </w:p>
    <w:p w:rsidR="009B6E14" w:rsidRPr="008605BC" w:rsidRDefault="00AD53FB" w:rsidP="00306C41">
      <w:pPr>
        <w:spacing w:before="120" w:after="0" w:line="240" w:lineRule="auto"/>
        <w:ind w:firstLine="720"/>
        <w:jc w:val="both"/>
        <w:rPr>
          <w:rFonts w:ascii="Times New Roman" w:eastAsia="Times New Roman" w:hAnsi="Times New Roman" w:cs="Times New Roman"/>
          <w:b/>
          <w:bCs/>
          <w:color w:val="0066FF"/>
          <w:sz w:val="28"/>
          <w:szCs w:val="28"/>
        </w:rPr>
      </w:pPr>
      <w:r w:rsidRPr="00AD53FB">
        <w:rPr>
          <w:rFonts w:ascii="Times New Roman" w:eastAsia="Times New Roman" w:hAnsi="Times New Roman" w:cs="Times New Roman"/>
          <w:b/>
          <w:bCs/>
          <w:color w:val="0066FF"/>
          <w:sz w:val="28"/>
          <w:szCs w:val="28"/>
        </w:rPr>
        <w:t>&gt;&gt;&gt; HOÀN CẢNH RA ĐỜI</w:t>
      </w:r>
      <w:r w:rsidR="003F61CA" w:rsidRPr="008605BC">
        <w:rPr>
          <w:rFonts w:ascii="Times New Roman" w:eastAsia="Times New Roman" w:hAnsi="Times New Roman" w:cs="Times New Roman"/>
          <w:b/>
          <w:bCs/>
          <w:color w:val="0066FF"/>
          <w:sz w:val="28"/>
          <w:szCs w:val="28"/>
        </w:rPr>
        <w: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Hiệp Hòa có diện tích hơn 20 km2, với dân số 113.200 người. Ở vào vị trí địa lý thuận lợi cho giao thông đường bộ và đường thủy sang các tỉnh lân cận và thủ đô Hà Nội.</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Hiệp Hòa, một vùng quê có truyền thống cách mạng. Nơi đây đã từng có nhiều lãnh tụ cách mạng hoạt động trong thời kỳ chống Pháp.</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Là một vùng đất có mật độ dân số đông nên nhu cầu học tập của con em nhân dân cao. Đến năm học 2005 - 2006, khối THPT Hiệp Hòa đã có 3 trường THPT công lập, 2 trường THPT dân lập, 1 Trung tâm GDTX.</w:t>
      </w:r>
    </w:p>
    <w:p w:rsidR="009B6E14" w:rsidRPr="008605BC" w:rsidRDefault="00AD53FB" w:rsidP="00306C41">
      <w:pPr>
        <w:spacing w:before="120" w:after="0" w:line="240" w:lineRule="auto"/>
        <w:ind w:firstLine="720"/>
        <w:jc w:val="both"/>
        <w:rPr>
          <w:rFonts w:ascii="Times New Roman" w:eastAsia="Times New Roman" w:hAnsi="Times New Roman" w:cs="Times New Roman"/>
          <w:b/>
          <w:bCs/>
          <w:color w:val="0066FF"/>
          <w:sz w:val="28"/>
          <w:szCs w:val="28"/>
        </w:rPr>
      </w:pPr>
      <w:r w:rsidRPr="00AD53FB">
        <w:rPr>
          <w:rFonts w:ascii="Times New Roman" w:eastAsia="Times New Roman" w:hAnsi="Times New Roman" w:cs="Times New Roman"/>
          <w:color w:val="333333"/>
          <w:sz w:val="28"/>
          <w:szCs w:val="28"/>
        </w:rPr>
        <w:t> </w:t>
      </w:r>
      <w:r w:rsidRPr="00AD53FB">
        <w:rPr>
          <w:rFonts w:ascii="Times New Roman" w:eastAsia="Times New Roman" w:hAnsi="Times New Roman" w:cs="Times New Roman"/>
          <w:b/>
          <w:bCs/>
          <w:color w:val="0066FF"/>
          <w:sz w:val="28"/>
          <w:szCs w:val="28"/>
        </w:rPr>
        <w:t>&gt;&gt;&gt; LỊCH SỬ PHÁT TRIỂN</w:t>
      </w:r>
      <w:r w:rsidR="003F61CA" w:rsidRPr="008605BC">
        <w:rPr>
          <w:rFonts w:ascii="Times New Roman" w:eastAsia="Times New Roman" w:hAnsi="Times New Roman" w:cs="Times New Roman"/>
          <w:b/>
          <w:bCs/>
          <w:color w:val="0066FF"/>
          <w:sz w:val="28"/>
          <w:szCs w:val="28"/>
        </w:rPr>
        <w: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Nhằm đáp ứng nhu cầu học tập của học sinh của các xã vùng thượng huyện, sau nhiều năm khảo sát và chuẩn bị cho thành lập một ngôi trường mới, ngày 10 tháng 08 năm 2006, Chủ tịch Uỷ ban Nhân dân tỉnh Bắc Giang có Quyết định số 51/QĐ-UBND về việc thành lập trường THPT Hiệp Hòa số 4 gồm hai cấp học: THCS và THPT. Vị trí đóng tại trường THCS Hoàng An. Năm học 2006 - 2007 mở đầu cho năm học mới của một nhà trường mới.</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b/>
          <w:bCs/>
          <w:iCs/>
          <w:color w:val="333333"/>
          <w:sz w:val="28"/>
          <w:szCs w:val="28"/>
        </w:rPr>
        <w:t>Tên trường:</w:t>
      </w:r>
      <w:r w:rsidRPr="00AD53FB">
        <w:rPr>
          <w:rFonts w:ascii="Times New Roman" w:eastAsia="Times New Roman" w:hAnsi="Times New Roman" w:cs="Times New Roman"/>
          <w:color w:val="333333"/>
          <w:sz w:val="28"/>
          <w:szCs w:val="28"/>
        </w:rPr>
        <w:t> TRƯỜNG THPT HIỆP HÒA SỐ 4.</w:t>
      </w:r>
    </w:p>
    <w:p w:rsidR="009B6E14" w:rsidRPr="008605BC" w:rsidRDefault="003F61CA" w:rsidP="00306C41">
      <w:pPr>
        <w:spacing w:before="120" w:after="0" w:line="240" w:lineRule="auto"/>
        <w:ind w:firstLine="720"/>
        <w:jc w:val="both"/>
        <w:rPr>
          <w:rFonts w:ascii="Times New Roman" w:eastAsia="Times New Roman" w:hAnsi="Times New Roman" w:cs="Times New Roman"/>
          <w:b/>
          <w:bCs/>
          <w:iCs/>
          <w:color w:val="333333"/>
          <w:sz w:val="28"/>
          <w:szCs w:val="28"/>
        </w:rPr>
      </w:pPr>
      <w:r w:rsidRPr="008605BC">
        <w:rPr>
          <w:rFonts w:ascii="Times New Roman" w:eastAsia="Times New Roman" w:hAnsi="Times New Roman" w:cs="Times New Roman"/>
          <w:b/>
          <w:bCs/>
          <w:iCs/>
          <w:color w:val="333333"/>
          <w:sz w:val="28"/>
          <w:szCs w:val="28"/>
        </w:rPr>
        <w:t xml:space="preserve">* </w:t>
      </w:r>
      <w:r w:rsidR="00AD53FB" w:rsidRPr="00AD53FB">
        <w:rPr>
          <w:rFonts w:ascii="Times New Roman" w:eastAsia="Times New Roman" w:hAnsi="Times New Roman" w:cs="Times New Roman"/>
          <w:b/>
          <w:bCs/>
          <w:iCs/>
          <w:color w:val="333333"/>
          <w:sz w:val="28"/>
          <w:szCs w:val="28"/>
        </w:rPr>
        <w:t>Về đội ngũ:</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Ngày đầu thành lập, trường có 33 cán bộ, giáo viên, nhân viên. Trong đó có 18 giáo viên THCS, trên chuẩn có 2; 12 giáo viên THPT, trên chuẩn có 1, 3 nhân viên hành chính. Chi bộ có 8 đảng viên, trong đó có 6 đảng viên thuộc cấp THCS, 2 đảng viên thuộc cấp THPT. Tất cả cán bộ - giáo viên đều yêu nghề, có trách nhiệm trong công việc được giao và hết lòng vì học sinh thân yêu. Khối THCS có 294 học sinh được chia ra thành 8 lớp; lớp 6: 2 lớp; lớp 7: 2lớp; lớp 8: 2 lớp; lớp 9: 2 lớp. Khối THPT có 5 lớp với 245 học sinh là học sinh lớp 10.</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Sau 4 năm là một trường có 2 cấp học, khi đã đủ các điều kiện cho khối THPT dạy và học, ngày 31 tháng 8 năm 2010, Chủ tịch Uỷ ban Nhân dân tỉnh Bắc Giang có Quyết định số 98/QĐ-UBND về việc chia tách trường THPT Hiệp Hoà số 4 (cũ) thành trường THCS Hoàng An - trực thuộc Phòng Giáo dục huyện Hiệp Hòa và trường THPT Hiệp Hòa số 4 (mới) trực thuộc Sở Giáo dục và Đào tạo Bắc Giang.</w:t>
      </w:r>
    </w:p>
    <w:p w:rsidR="009B6E14" w:rsidRPr="008605BC" w:rsidRDefault="003F61CA" w:rsidP="00306C41">
      <w:pPr>
        <w:spacing w:before="120" w:after="0" w:line="240" w:lineRule="auto"/>
        <w:ind w:firstLine="720"/>
        <w:jc w:val="both"/>
        <w:rPr>
          <w:rFonts w:ascii="Times New Roman" w:eastAsia="Times New Roman" w:hAnsi="Times New Roman" w:cs="Times New Roman"/>
          <w:b/>
          <w:bCs/>
          <w:color w:val="333333"/>
          <w:sz w:val="28"/>
          <w:szCs w:val="28"/>
        </w:rPr>
      </w:pPr>
      <w:r w:rsidRPr="008605BC">
        <w:rPr>
          <w:rFonts w:ascii="Times New Roman" w:eastAsia="Times New Roman" w:hAnsi="Times New Roman" w:cs="Times New Roman"/>
          <w:b/>
          <w:bCs/>
          <w:color w:val="333333"/>
          <w:sz w:val="28"/>
          <w:szCs w:val="28"/>
        </w:rPr>
        <w:lastRenderedPageBreak/>
        <w:t xml:space="preserve">* </w:t>
      </w:r>
      <w:r w:rsidR="00AD53FB" w:rsidRPr="00AD53FB">
        <w:rPr>
          <w:rFonts w:ascii="Times New Roman" w:eastAsia="Times New Roman" w:hAnsi="Times New Roman" w:cs="Times New Roman"/>
          <w:b/>
          <w:bCs/>
          <w:color w:val="333333"/>
          <w:sz w:val="28"/>
          <w:szCs w:val="28"/>
        </w:rPr>
        <w:t>Tình hình phát triển đội ngũ và học sinh:</w:t>
      </w:r>
    </w:p>
    <w:p w:rsidR="009B6E14" w:rsidRPr="008605BC" w:rsidRDefault="00AD53FB" w:rsidP="00306C41">
      <w:pPr>
        <w:spacing w:before="120" w:after="0" w:line="240" w:lineRule="auto"/>
        <w:ind w:firstLine="720"/>
        <w:jc w:val="both"/>
        <w:rPr>
          <w:rFonts w:ascii="Times New Roman" w:eastAsia="Times New Roman" w:hAnsi="Times New Roman" w:cs="Times New Roman"/>
          <w:b/>
          <w:i/>
          <w:iCs/>
          <w:color w:val="333333"/>
          <w:sz w:val="28"/>
          <w:szCs w:val="28"/>
        </w:rPr>
      </w:pPr>
      <w:r w:rsidRPr="00AD53FB">
        <w:rPr>
          <w:rFonts w:ascii="Times New Roman" w:eastAsia="Times New Roman" w:hAnsi="Times New Roman" w:cs="Times New Roman"/>
          <w:b/>
          <w:i/>
          <w:iCs/>
          <w:color w:val="333333"/>
          <w:sz w:val="28"/>
          <w:szCs w:val="28"/>
        </w:rPr>
        <w:t>- Giáo viên:</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pacing w:val="-8"/>
          <w:sz w:val="28"/>
          <w:szCs w:val="28"/>
        </w:rPr>
      </w:pPr>
      <w:r w:rsidRPr="00AD53FB">
        <w:rPr>
          <w:rFonts w:ascii="Times New Roman" w:eastAsia="Times New Roman" w:hAnsi="Times New Roman" w:cs="Times New Roman"/>
          <w:color w:val="333333"/>
          <w:spacing w:val="-8"/>
          <w:sz w:val="28"/>
          <w:szCs w:val="28"/>
        </w:rPr>
        <w:t>Năm học 2006 - 2007: 33 trong đó: THCS: 18 CB - GV; THPT: 15 CB - GV.</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pacing w:val="-8"/>
          <w:sz w:val="28"/>
          <w:szCs w:val="28"/>
        </w:rPr>
      </w:pPr>
      <w:r w:rsidRPr="00AD53FB">
        <w:rPr>
          <w:rFonts w:ascii="Times New Roman" w:eastAsia="Times New Roman" w:hAnsi="Times New Roman" w:cs="Times New Roman"/>
          <w:color w:val="333333"/>
          <w:spacing w:val="-8"/>
          <w:sz w:val="28"/>
          <w:szCs w:val="28"/>
        </w:rPr>
        <w:t>Năm học 2007 - 2008: 39 trong đó: THCS: 18 CB - GV; THPT: 21 CB - GV.</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pacing w:val="-8"/>
          <w:sz w:val="28"/>
          <w:szCs w:val="28"/>
        </w:rPr>
      </w:pPr>
      <w:r w:rsidRPr="00AD53FB">
        <w:rPr>
          <w:rFonts w:ascii="Times New Roman" w:eastAsia="Times New Roman" w:hAnsi="Times New Roman" w:cs="Times New Roman"/>
          <w:color w:val="333333"/>
          <w:spacing w:val="-8"/>
          <w:sz w:val="28"/>
          <w:szCs w:val="28"/>
        </w:rPr>
        <w:t>Năm học 2008 - 2009: 52 trong đó: THCS: 18 CB - GV; THPT: 34 CB - GV.</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pacing w:val="-8"/>
          <w:sz w:val="28"/>
          <w:szCs w:val="28"/>
        </w:rPr>
      </w:pPr>
      <w:r w:rsidRPr="00AD53FB">
        <w:rPr>
          <w:rFonts w:ascii="Times New Roman" w:eastAsia="Times New Roman" w:hAnsi="Times New Roman" w:cs="Times New Roman"/>
          <w:color w:val="333333"/>
          <w:spacing w:val="-8"/>
          <w:sz w:val="28"/>
          <w:szCs w:val="28"/>
        </w:rPr>
        <w:t>Năm học 2009 - 2010: 62 trong đó: THCS:18 CB - GV; THPT: 44 CB - GV.</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2010 - 2011 (</w:t>
      </w:r>
      <w:r w:rsidRPr="00AD53FB">
        <w:rPr>
          <w:rFonts w:ascii="Times New Roman" w:eastAsia="Times New Roman" w:hAnsi="Times New Roman" w:cs="Times New Roman"/>
          <w:i/>
          <w:iCs/>
          <w:color w:val="333333"/>
          <w:sz w:val="28"/>
          <w:szCs w:val="28"/>
        </w:rPr>
        <w:t>khi tách trường</w:t>
      </w:r>
      <w:r w:rsidRPr="00AD53FB">
        <w:rPr>
          <w:rFonts w:ascii="Times New Roman" w:eastAsia="Times New Roman" w:hAnsi="Times New Roman" w:cs="Times New Roman"/>
          <w:color w:val="333333"/>
          <w:sz w:val="28"/>
          <w:szCs w:val="28"/>
        </w:rPr>
        <w:t>): 46.</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Nhà trường có 2 cán bộ quản lý, 40 giáo viên, 4 nhân viên hành chính. Chi bộ có 8 đảng viên; 5 người có trình độ Thạc sỹ.</w:t>
      </w:r>
    </w:p>
    <w:p w:rsidR="009B6E14" w:rsidRPr="008605BC" w:rsidRDefault="00AD53FB" w:rsidP="00306C41">
      <w:pPr>
        <w:spacing w:before="120" w:after="0" w:line="240" w:lineRule="auto"/>
        <w:ind w:firstLine="720"/>
        <w:jc w:val="both"/>
        <w:rPr>
          <w:rFonts w:ascii="Times New Roman" w:eastAsia="Times New Roman" w:hAnsi="Times New Roman" w:cs="Times New Roman"/>
          <w:b/>
          <w:i/>
          <w:iCs/>
          <w:color w:val="333333"/>
          <w:sz w:val="28"/>
          <w:szCs w:val="28"/>
        </w:rPr>
      </w:pPr>
      <w:r w:rsidRPr="00AD53FB">
        <w:rPr>
          <w:rFonts w:ascii="Times New Roman" w:eastAsia="Times New Roman" w:hAnsi="Times New Roman" w:cs="Times New Roman"/>
          <w:b/>
          <w:i/>
          <w:iCs/>
          <w:color w:val="333333"/>
          <w:sz w:val="28"/>
          <w:szCs w:val="28"/>
        </w:rPr>
        <w:t>- Học sinh: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2006 - 2007: 550 trong đó: THCS: 305 em; THPT: 245 em.</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2007 - 2008: 848 trong đó: THCS: 296 em; THPT: 552 em.</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2008 - 2009: 987 trong đó: THCS: 288 em; THPT: 699 em.</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2009 - 2010: 1022 trong đó: THCS: 289 em; THPT: 733 em.</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2010 - 2011 (</w:t>
      </w:r>
      <w:r w:rsidRPr="00AD53FB">
        <w:rPr>
          <w:rFonts w:ascii="Times New Roman" w:eastAsia="Times New Roman" w:hAnsi="Times New Roman" w:cs="Times New Roman"/>
          <w:i/>
          <w:iCs/>
          <w:color w:val="333333"/>
          <w:sz w:val="28"/>
          <w:szCs w:val="28"/>
        </w:rPr>
        <w:t>khi tách trường</w:t>
      </w:r>
      <w:r w:rsidRPr="00AD53FB">
        <w:rPr>
          <w:rFonts w:ascii="Times New Roman" w:eastAsia="Times New Roman" w:hAnsi="Times New Roman" w:cs="Times New Roman"/>
          <w:color w:val="333333"/>
          <w:sz w:val="28"/>
          <w:szCs w:val="28"/>
        </w:rPr>
        <w:t>): 751, được chia ra làm 18 lớp, trong đó: Khối 10: 7 lớp; Khối 11: 6 lớp; Khối 12: 5 lớp.</w:t>
      </w:r>
    </w:p>
    <w:p w:rsidR="009B6E14" w:rsidRPr="008605BC" w:rsidRDefault="003F61CA" w:rsidP="00306C41">
      <w:pPr>
        <w:spacing w:before="120" w:after="0" w:line="240" w:lineRule="auto"/>
        <w:ind w:firstLine="720"/>
        <w:jc w:val="both"/>
        <w:rPr>
          <w:rFonts w:ascii="Times New Roman" w:eastAsia="Times New Roman" w:hAnsi="Times New Roman" w:cs="Times New Roman"/>
          <w:b/>
          <w:bCs/>
          <w:iCs/>
          <w:color w:val="333333"/>
          <w:sz w:val="28"/>
          <w:szCs w:val="28"/>
        </w:rPr>
      </w:pPr>
      <w:r w:rsidRPr="008605BC">
        <w:rPr>
          <w:rFonts w:ascii="Times New Roman" w:eastAsia="Times New Roman" w:hAnsi="Times New Roman" w:cs="Times New Roman"/>
          <w:b/>
          <w:bCs/>
          <w:iCs/>
          <w:color w:val="333333"/>
          <w:sz w:val="28"/>
          <w:szCs w:val="28"/>
        </w:rPr>
        <w:t xml:space="preserve">* </w:t>
      </w:r>
      <w:r w:rsidR="00AD53FB" w:rsidRPr="00AD53FB">
        <w:rPr>
          <w:rFonts w:ascii="Times New Roman" w:eastAsia="Times New Roman" w:hAnsi="Times New Roman" w:cs="Times New Roman"/>
          <w:b/>
          <w:bCs/>
          <w:iCs/>
          <w:color w:val="333333"/>
          <w:sz w:val="28"/>
          <w:szCs w:val="28"/>
        </w:rPr>
        <w:t>Về cơ sở vật chất: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Nhà trường có diện tích 4.960m2. Có 2 nhà quản lý cấp 4 gồm 9 gian, 7 phòng học cấp 4 đã xuống cấp nghiêm trọng vì được xây dựng từ năm 1997 và không được tu bổ, sửa chữa thường xuyên. Tường rào bảo vệ không có, sân chưa lát gạch. Không có phòng chức năng như: phòng học ngoại ngữ, phòng thí nghiệm Lý - Hóa - Sinh, phòng vi tính...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Từ năm học 2010 - 2011, sau khi chia tác trường THPT Hiệp Hòa số 4 chuyển sang vị trí mới, tại Thôn An Cập, xã Hoàng An, 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Hiện nay tọa lạc trên diện tích 26.000 m2, trường có 22 phòng học, 4 phòng chức năng: Ngoại ngữ, Tin học, thí nghiệm Lý - Hóa - Sinh với đầy đủ trang thiết bị hiện đại, đồng bộ. Nhà quản lý đủ các phòng họp Hội đồng giáo dục, lãnh đạo nhà trường và các phòng chuyên môn khác. Trường có 1 nhà tập thể cho giáo viên nội trú.</w:t>
      </w:r>
    </w:p>
    <w:p w:rsidR="009B6E14" w:rsidRPr="008605BC" w:rsidRDefault="003F61CA" w:rsidP="00306C41">
      <w:pPr>
        <w:spacing w:before="120" w:after="0" w:line="240" w:lineRule="auto"/>
        <w:ind w:firstLine="720"/>
        <w:jc w:val="both"/>
        <w:rPr>
          <w:rFonts w:ascii="Times New Roman" w:eastAsia="Times New Roman" w:hAnsi="Times New Roman" w:cs="Times New Roman"/>
          <w:b/>
          <w:bCs/>
          <w:iCs/>
          <w:color w:val="333333"/>
          <w:sz w:val="28"/>
          <w:szCs w:val="28"/>
        </w:rPr>
      </w:pPr>
      <w:r w:rsidRPr="008605BC">
        <w:rPr>
          <w:rFonts w:ascii="Times New Roman" w:eastAsia="Times New Roman" w:hAnsi="Times New Roman" w:cs="Times New Roman"/>
          <w:b/>
          <w:bCs/>
          <w:iCs/>
          <w:color w:val="333333"/>
          <w:sz w:val="28"/>
          <w:szCs w:val="28"/>
        </w:rPr>
        <w:t xml:space="preserve">* </w:t>
      </w:r>
      <w:r w:rsidR="00AD53FB" w:rsidRPr="00AD53FB">
        <w:rPr>
          <w:rFonts w:ascii="Times New Roman" w:eastAsia="Times New Roman" w:hAnsi="Times New Roman" w:cs="Times New Roman"/>
          <w:b/>
          <w:bCs/>
          <w:iCs/>
          <w:color w:val="333333"/>
          <w:sz w:val="28"/>
          <w:szCs w:val="28"/>
        </w:rPr>
        <w:t>Về chất lượng giáo dục:</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Khối THCS được tái lập năm 1997 nhưng chất lượng giáo dục còn thấp so với các trường khác trong huyện Hiệp Hòa. Điểm tuyển vào lớp 10 thấp nhất tỉnh. Những năm sau điểm tuyển có cao hơn song vẫn là một trường có điểm thấp trong tỉnh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Năm học 2009 - 2010 trường có 997 học sinh trong đó THCS có 290 học sinh, THPT là 207 em.</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lastRenderedPageBreak/>
        <w:t>+ Kết quả xếp loại học lực:</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Giỏi: 09 học sinh chiếm 0,8%.</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Khá: 98 học sinh chiếm 9,83%.</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Trung bình: 611 học sinh chiếm 61,28%.</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Yếu: 277 học sinh chiếm 27,78%.</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Kém: 3 học sinh chiếm 0,3%</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Kết quả xếp loại hạnh kiểm:</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Tốt: 249 học sinh chiếm 24,97%.</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Khá: 397 học sinh chiếm 39,82%.</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Trung bình: 318 học sinh chiếm 31,9%.</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Yếu: 397 học sinh chiếm 3,31%.</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Thi học sinh giỏi cấp tỉnh về văn hoá lớp 12: đoạt 8 giải trong đó có 2 giải nhì , 1 giải 3, 5 giải khuyến khích.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Tỷ lệ đỗ tốt nghiệp THPT: 95,1%. Nhiều em đỗ vào các trường ĐH, CĐ với điểm số cao.</w:t>
      </w:r>
    </w:p>
    <w:p w:rsidR="009B6E14" w:rsidRPr="008605BC" w:rsidRDefault="00D66D10" w:rsidP="00306C41">
      <w:pPr>
        <w:spacing w:before="120" w:after="0" w:line="240" w:lineRule="auto"/>
        <w:ind w:firstLine="720"/>
        <w:jc w:val="both"/>
        <w:rPr>
          <w:rFonts w:ascii="Times New Roman" w:eastAsia="Times New Roman" w:hAnsi="Times New Roman" w:cs="Times New Roman"/>
          <w:b/>
          <w:bCs/>
          <w:iCs/>
          <w:color w:val="333333"/>
          <w:sz w:val="28"/>
          <w:szCs w:val="28"/>
        </w:rPr>
      </w:pPr>
      <w:r w:rsidRPr="008605BC">
        <w:rPr>
          <w:rFonts w:ascii="Times New Roman" w:eastAsia="Times New Roman" w:hAnsi="Times New Roman" w:cs="Times New Roman"/>
          <w:b/>
          <w:bCs/>
          <w:iCs/>
          <w:color w:val="333333"/>
          <w:sz w:val="28"/>
          <w:szCs w:val="28"/>
        </w:rPr>
        <w:t xml:space="preserve">* </w:t>
      </w:r>
      <w:r w:rsidR="00AD53FB" w:rsidRPr="00AD53FB">
        <w:rPr>
          <w:rFonts w:ascii="Times New Roman" w:eastAsia="Times New Roman" w:hAnsi="Times New Roman" w:cs="Times New Roman"/>
          <w:b/>
          <w:bCs/>
          <w:iCs/>
          <w:color w:val="333333"/>
          <w:sz w:val="28"/>
          <w:szCs w:val="28"/>
        </w:rPr>
        <w:t>Thành tích về hoạt đ</w:t>
      </w:r>
      <w:r w:rsidRPr="008605BC">
        <w:rPr>
          <w:rFonts w:ascii="Times New Roman" w:eastAsia="Times New Roman" w:hAnsi="Times New Roman" w:cs="Times New Roman"/>
          <w:b/>
          <w:bCs/>
          <w:iCs/>
          <w:color w:val="333333"/>
          <w:sz w:val="28"/>
          <w:szCs w:val="28"/>
        </w:rPr>
        <w:t>ộng văn nghệ, thể dục, thể thao:</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Bên cạnh kết quả học tập, rèn luyện thì phong trào VHVN - TDTT của trường cũng đạt được nhiều thành tích trong các đợt tham gia thi đấu của giáo viên và học sinh do cấp huyện, cấp tỉnh và ngành tổ chức.</w:t>
      </w:r>
    </w:p>
    <w:p w:rsidR="009B6E14" w:rsidRPr="008605BC" w:rsidRDefault="00D66D10" w:rsidP="00306C41">
      <w:pPr>
        <w:spacing w:before="120" w:after="0" w:line="240" w:lineRule="auto"/>
        <w:ind w:firstLine="720"/>
        <w:jc w:val="both"/>
        <w:rPr>
          <w:rFonts w:ascii="Times New Roman" w:eastAsia="Times New Roman" w:hAnsi="Times New Roman" w:cs="Times New Roman"/>
          <w:color w:val="333333"/>
          <w:sz w:val="28"/>
          <w:szCs w:val="28"/>
        </w:rPr>
      </w:pPr>
      <w:r w:rsidRPr="008605BC">
        <w:rPr>
          <w:rFonts w:ascii="Times New Roman" w:eastAsia="Times New Roman" w:hAnsi="Times New Roman" w:cs="Times New Roman"/>
          <w:b/>
          <w:bCs/>
          <w:color w:val="333333"/>
          <w:sz w:val="28"/>
          <w:szCs w:val="28"/>
        </w:rPr>
        <w:t xml:space="preserve">* </w:t>
      </w:r>
      <w:r w:rsidR="00AD53FB" w:rsidRPr="00AD53FB">
        <w:rPr>
          <w:rFonts w:ascii="Times New Roman" w:eastAsia="Times New Roman" w:hAnsi="Times New Roman" w:cs="Times New Roman"/>
          <w:b/>
          <w:bCs/>
          <w:color w:val="333333"/>
          <w:sz w:val="28"/>
          <w:szCs w:val="28"/>
        </w:rPr>
        <w:t>Kết quả chung</w:t>
      </w:r>
      <w:r w:rsidRPr="008605BC">
        <w:rPr>
          <w:rFonts w:ascii="Times New Roman" w:eastAsia="Times New Roman" w:hAnsi="Times New Roman" w:cs="Times New Roman"/>
          <w:b/>
          <w:bCs/>
          <w:color w:val="333333"/>
          <w:sz w:val="28"/>
          <w:szCs w:val="28"/>
        </w:rPr>
        <w:t xml:space="preserve">: </w:t>
      </w:r>
      <w:r w:rsidR="00AD53FB" w:rsidRPr="00AD53FB">
        <w:rPr>
          <w:rFonts w:ascii="Times New Roman" w:eastAsia="Times New Roman" w:hAnsi="Times New Roman" w:cs="Times New Roman"/>
          <w:color w:val="333333"/>
          <w:sz w:val="28"/>
          <w:szCs w:val="28"/>
        </w:rPr>
        <w:t>Được sự quan tâm , đầu tư có chiều sâu của Ban giám hiệu nhà trường và sự dày công chăm lo miệt mài giảng dạy của giáo viên , sự cố gắng kiên trì , nỗ lực , tích cực tập luyện của các em học sinh mà trong những năm vừa qua phong trào hoạt động VHVN - TDTT của nhà trường đã gặt hái được nhiều thành công đáng khích lệ.</w:t>
      </w:r>
    </w:p>
    <w:p w:rsidR="009B6E14" w:rsidRPr="008605BC" w:rsidRDefault="00AD53FB" w:rsidP="00306C41">
      <w:pPr>
        <w:spacing w:before="120" w:after="0" w:line="240" w:lineRule="auto"/>
        <w:ind w:firstLine="720"/>
        <w:jc w:val="both"/>
        <w:rPr>
          <w:rFonts w:ascii="Times New Roman" w:eastAsia="Times New Roman" w:hAnsi="Times New Roman" w:cs="Times New Roman"/>
          <w:b/>
          <w:bCs/>
          <w:color w:val="333333"/>
          <w:sz w:val="28"/>
          <w:szCs w:val="28"/>
        </w:rPr>
      </w:pPr>
      <w:r w:rsidRPr="00AD53FB">
        <w:rPr>
          <w:rFonts w:ascii="Times New Roman" w:eastAsia="Times New Roman" w:hAnsi="Times New Roman" w:cs="Times New Roman"/>
          <w:b/>
          <w:bCs/>
          <w:color w:val="333333"/>
          <w:sz w:val="28"/>
          <w:szCs w:val="28"/>
        </w:rPr>
        <w:t>Kết quả cụ thể qua các năm học từ khi thành lập đến nay</w:t>
      </w:r>
      <w:r w:rsidR="00D66D10" w:rsidRPr="008605BC">
        <w:rPr>
          <w:rFonts w:ascii="Times New Roman" w:eastAsia="Times New Roman" w:hAnsi="Times New Roman" w:cs="Times New Roman"/>
          <w:b/>
          <w:bCs/>
          <w:color w:val="333333"/>
          <w:sz w:val="28"/>
          <w:szCs w:val="28"/>
        </w:rPr>
        <w:t>:</w:t>
      </w:r>
    </w:p>
    <w:p w:rsidR="009B6E14" w:rsidRPr="008605BC" w:rsidRDefault="00D66D10" w:rsidP="00306C41">
      <w:pPr>
        <w:spacing w:before="120" w:after="0" w:line="240" w:lineRule="auto"/>
        <w:ind w:firstLine="720"/>
        <w:jc w:val="both"/>
        <w:rPr>
          <w:rFonts w:ascii="Times New Roman" w:eastAsia="Times New Roman" w:hAnsi="Times New Roman" w:cs="Times New Roman"/>
          <w:b/>
          <w:bCs/>
          <w:i/>
          <w:iCs/>
          <w:color w:val="333333"/>
          <w:sz w:val="28"/>
          <w:szCs w:val="28"/>
        </w:rPr>
      </w:pPr>
      <w:r w:rsidRPr="008605BC">
        <w:rPr>
          <w:rFonts w:ascii="Times New Roman" w:eastAsia="Times New Roman" w:hAnsi="Times New Roman" w:cs="Times New Roman"/>
          <w:b/>
          <w:bCs/>
          <w:i/>
          <w:iCs/>
          <w:color w:val="333333"/>
          <w:sz w:val="28"/>
          <w:szCs w:val="28"/>
        </w:rPr>
        <w:t xml:space="preserve">* Năm học 2006 </w:t>
      </w:r>
      <w:r w:rsidR="008605BC" w:rsidRPr="008605BC">
        <w:rPr>
          <w:rFonts w:ascii="Times New Roman" w:eastAsia="Times New Roman" w:hAnsi="Times New Roman" w:cs="Times New Roman"/>
          <w:b/>
          <w:bCs/>
          <w:i/>
          <w:iCs/>
          <w:color w:val="333333"/>
          <w:sz w:val="28"/>
          <w:szCs w:val="28"/>
        </w:rPr>
        <w:t>-</w:t>
      </w:r>
      <w:r w:rsidRPr="008605BC">
        <w:rPr>
          <w:rFonts w:ascii="Times New Roman" w:eastAsia="Times New Roman" w:hAnsi="Times New Roman" w:cs="Times New Roman"/>
          <w:b/>
          <w:bCs/>
          <w:i/>
          <w:iCs/>
          <w:color w:val="333333"/>
          <w:sz w:val="28"/>
          <w:szCs w:val="28"/>
        </w:rPr>
        <w:t xml:space="preserve"> 2007:</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Mặc dù là năm đầu tiên thành lập nhưng các hoạt động VHVN - TDTT của trường đã được sư quan tâm động viên cả về vật chất lẫn tinh thần của BGH nên đã đạt được kkết quả cao trong các đợt tham gia thi đấu cấp huyện và cấp tỉnh và điều quan trọng là đã hoàn thành được kế hoạch đề ra cụ thể như sau:</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văn nghệ:</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nhì toàn đoàn cuộc thi “giai điệu tuổi hồng”huyện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KK đoàn cuộc thi “giai điệu tuổi hồng”tỉnh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Đoạt 2 HCV cuộc thi “giai điệu tuổi hồng” toàn quốc.</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Hội diễn văn nghệ CB - CC - VC huyện Hiệp Hoà.</w:t>
      </w:r>
    </w:p>
    <w:p w:rsidR="009B6E14" w:rsidRPr="008605BC" w:rsidRDefault="009B6E14" w:rsidP="00306C41">
      <w:pPr>
        <w:spacing w:before="120" w:after="0" w:line="240" w:lineRule="auto"/>
        <w:ind w:firstLine="720"/>
        <w:jc w:val="both"/>
        <w:rPr>
          <w:rFonts w:ascii="Times New Roman" w:eastAsia="Times New Roman" w:hAnsi="Times New Roman" w:cs="Times New Roman"/>
          <w:i/>
          <w:iCs/>
          <w:color w:val="333333"/>
          <w:sz w:val="28"/>
          <w:szCs w:val="28"/>
        </w:rPr>
      </w:pPr>
      <w:r w:rsidRPr="008605BC">
        <w:rPr>
          <w:rFonts w:ascii="Times New Roman" w:eastAsia="Times New Roman" w:hAnsi="Times New Roman" w:cs="Times New Roman"/>
          <w:color w:val="333333"/>
          <w:sz w:val="28"/>
          <w:szCs w:val="28"/>
        </w:rPr>
        <w:lastRenderedPageBreak/>
        <w:t>+</w:t>
      </w:r>
      <w:r w:rsidR="00AD53FB" w:rsidRPr="00AD53FB">
        <w:rPr>
          <w:rFonts w:ascii="Times New Roman" w:eastAsia="Times New Roman" w:hAnsi="Times New Roman" w:cs="Times New Roman"/>
          <w:i/>
          <w:iCs/>
          <w:color w:val="333333"/>
          <w:sz w:val="28"/>
          <w:szCs w:val="28"/>
        </w:rPr>
        <w:t xml:space="preserve"> Về TDTT: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 Đoạt giải nhất, nhì chạy 1500m và 800m nữ cấp tỉnh.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cá nhân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b/>
          <w:bCs/>
          <w:i/>
          <w:iCs/>
          <w:color w:val="333333"/>
          <w:sz w:val="28"/>
          <w:szCs w:val="28"/>
        </w:rPr>
        <w:t xml:space="preserve">* Năm học 2007 </w:t>
      </w:r>
      <w:r w:rsidR="008605BC" w:rsidRPr="008605BC">
        <w:rPr>
          <w:rFonts w:ascii="Times New Roman" w:eastAsia="Times New Roman" w:hAnsi="Times New Roman" w:cs="Times New Roman"/>
          <w:b/>
          <w:bCs/>
          <w:i/>
          <w:iCs/>
          <w:color w:val="333333"/>
          <w:sz w:val="28"/>
          <w:szCs w:val="28"/>
        </w:rPr>
        <w:t>-</w:t>
      </w:r>
      <w:r w:rsidRPr="00AD53FB">
        <w:rPr>
          <w:rFonts w:ascii="Times New Roman" w:eastAsia="Times New Roman" w:hAnsi="Times New Roman" w:cs="Times New Roman"/>
          <w:b/>
          <w:bCs/>
          <w:i/>
          <w:iCs/>
          <w:color w:val="333333"/>
          <w:sz w:val="28"/>
          <w:szCs w:val="28"/>
        </w:rPr>
        <w:t xml:space="preserve"> 2008</w:t>
      </w:r>
      <w:r w:rsidR="00D66D10" w:rsidRPr="008605BC">
        <w:rPr>
          <w:rFonts w:ascii="Times New Roman" w:eastAsia="Times New Roman" w:hAnsi="Times New Roman" w:cs="Times New Roman"/>
          <w:b/>
          <w:bCs/>
          <w:i/>
          <w:iCs/>
          <w:color w:val="333333"/>
          <w:sz w:val="28"/>
          <w:szCs w:val="28"/>
        </w:rPr>
        <w:t>:</w:t>
      </w:r>
      <w:r w:rsidRPr="00AD53FB">
        <w:rPr>
          <w:rFonts w:ascii="Times New Roman" w:eastAsia="Times New Roman" w:hAnsi="Times New Roman" w:cs="Times New Roman"/>
          <w:b/>
          <w:bCs/>
          <w:i/>
          <w:iCs/>
          <w:color w:val="333333"/>
          <w:sz w:val="28"/>
          <w:szCs w:val="28"/>
        </w:rPr>
        <w:t> </w:t>
      </w:r>
      <w:r w:rsidRPr="00AD53FB">
        <w:rPr>
          <w:rFonts w:ascii="Times New Roman" w:eastAsia="Times New Roman" w:hAnsi="Times New Roman" w:cs="Times New Roman"/>
          <w:color w:val="333333"/>
          <w:sz w:val="28"/>
          <w:szCs w:val="28"/>
        </w:rPr>
        <w:t>(Năm có nhiều nội dung thi đấu tại HKPĐ)</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Với kết quả đã đạt được của năm học 2006 - 2007 đã thúc đẩy và khích lệ hơn nữa phong trào VHVN - TDTT trong nhà trường, thu hút một lượng lớn học sinh và giáo viên tham gia. Kế thừa thành tích đã đạt được cùng với sự đầu tư về vật chất và thời gian cho tập luyện góp phần vào thành công rực rỡ tại các cuộc thi do huyện và tỉnh tổ chức mà trường đạt được điều đó được thể hiện qua kết quả dưới đây.</w:t>
      </w:r>
    </w:p>
    <w:p w:rsidR="009B6E14" w:rsidRPr="008605BC" w:rsidRDefault="009B6E14" w:rsidP="00306C41">
      <w:pPr>
        <w:spacing w:before="120" w:after="0" w:line="240" w:lineRule="auto"/>
        <w:ind w:firstLine="720"/>
        <w:jc w:val="both"/>
        <w:rPr>
          <w:rFonts w:ascii="Times New Roman" w:eastAsia="Times New Roman" w:hAnsi="Times New Roman" w:cs="Times New Roman"/>
          <w:i/>
          <w:iCs/>
          <w:color w:val="333333"/>
          <w:sz w:val="28"/>
          <w:szCs w:val="28"/>
        </w:rPr>
      </w:pPr>
      <w:r w:rsidRPr="008605BC">
        <w:rPr>
          <w:rFonts w:ascii="Times New Roman" w:eastAsia="Times New Roman" w:hAnsi="Times New Roman" w:cs="Times New Roman"/>
          <w:color w:val="333333"/>
          <w:sz w:val="28"/>
          <w:szCs w:val="28"/>
        </w:rPr>
        <w:t>+</w:t>
      </w:r>
      <w:r w:rsidR="00AD53FB" w:rsidRPr="00AD53FB">
        <w:rPr>
          <w:rFonts w:ascii="Times New Roman" w:eastAsia="Times New Roman" w:hAnsi="Times New Roman" w:cs="Times New Roman"/>
          <w:i/>
          <w:iCs/>
          <w:color w:val="333333"/>
          <w:sz w:val="28"/>
          <w:szCs w:val="28"/>
        </w:rPr>
        <w:t xml:space="preserve"> Về văn nghệ:</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toàn đoàn cuộc thi “Ca - vũ - nhạc”huyện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KK toàn đoàn cuộc thi “Ca - vũ - nhạc” Tỉnh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Giáo viên và học sinh đã tham gia giao lưu với các tỉnh miền núi phía Bắc tại Lữ đoàn pháo binh 675 Anh hùng.</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TDTT: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 Đoạt giải nhất, nhì chạy 1500m và 800m nữ HKPĐ cấp tỉnh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môn võ Karate - Do tại HKPĐ cấp tỉnh.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môn võ Taekondo tại HKPĐ cấp tỉnh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ba môn bơi lội nam cấp tỉnh.</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cá nhân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ba cá nhân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đồng đội nữ tại giải việt dã Báo Bắc Giang.</w:t>
      </w:r>
    </w:p>
    <w:p w:rsidR="009B6E14" w:rsidRPr="008605BC" w:rsidRDefault="009B6E14" w:rsidP="00306C41">
      <w:pPr>
        <w:spacing w:before="120" w:after="0" w:line="240" w:lineRule="auto"/>
        <w:ind w:firstLine="720"/>
        <w:jc w:val="both"/>
        <w:rPr>
          <w:rFonts w:ascii="Times New Roman" w:eastAsia="Times New Roman" w:hAnsi="Times New Roman" w:cs="Times New Roman"/>
          <w:b/>
          <w:bCs/>
          <w:i/>
          <w:iCs/>
          <w:color w:val="333333"/>
          <w:sz w:val="28"/>
          <w:szCs w:val="28"/>
        </w:rPr>
      </w:pPr>
      <w:r w:rsidRPr="008605BC">
        <w:rPr>
          <w:rFonts w:ascii="Times New Roman" w:eastAsia="Times New Roman" w:hAnsi="Times New Roman" w:cs="Times New Roman"/>
          <w:color w:val="333333"/>
          <w:sz w:val="28"/>
          <w:szCs w:val="28"/>
        </w:rPr>
        <w:t>*</w:t>
      </w:r>
      <w:r w:rsidR="00D66D10" w:rsidRPr="008605BC">
        <w:rPr>
          <w:rFonts w:ascii="Times New Roman" w:eastAsia="Times New Roman" w:hAnsi="Times New Roman" w:cs="Times New Roman"/>
          <w:b/>
          <w:bCs/>
          <w:i/>
          <w:iCs/>
          <w:color w:val="333333"/>
          <w:sz w:val="28"/>
          <w:szCs w:val="28"/>
        </w:rPr>
        <w:t xml:space="preserve"> Năm học 2008</w:t>
      </w:r>
      <w:r w:rsidR="008605BC" w:rsidRPr="008605BC">
        <w:rPr>
          <w:rFonts w:ascii="Times New Roman" w:eastAsia="Times New Roman" w:hAnsi="Times New Roman" w:cs="Times New Roman"/>
          <w:b/>
          <w:bCs/>
          <w:i/>
          <w:iCs/>
          <w:color w:val="333333"/>
          <w:sz w:val="28"/>
          <w:szCs w:val="28"/>
        </w:rPr>
        <w:t xml:space="preserve"> -</w:t>
      </w:r>
      <w:r w:rsidR="00D66D10" w:rsidRPr="008605BC">
        <w:rPr>
          <w:rFonts w:ascii="Times New Roman" w:eastAsia="Times New Roman" w:hAnsi="Times New Roman" w:cs="Times New Roman"/>
          <w:b/>
          <w:bCs/>
          <w:i/>
          <w:iCs/>
          <w:color w:val="333333"/>
          <w:sz w:val="28"/>
          <w:szCs w:val="28"/>
        </w:rPr>
        <w:t xml:space="preserve"> 2009:</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Đây là năm có rất ít nội dung thi đấu TDTT do cấp tỉnh tổ chức tuy nhiên với tinh thần tập luyện TDTT để rèn luyện sức khoẻ phục vụ cho việc giảng dạy và học tập nên phong trào tập luyện không vì đó mà giảm sút . Hoạt động VHVN - TDTT vẫn diễn ra thường xuyên qua các CLB cầu lông, CLB võ và đặc biệt phong trào đã được cổ vũ rất lớn với sự tham gia thường xuyên liên tục của Ban Giấm hiệu nhà trường nên phong trào thu hút được nhiều thành viên tham gia và cũng đã đạt được nhiều giải cao như:</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văn nghệ:</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 Giải ba toàn đoàn cuộc thi “Giai điệu tuổi hồng” tỉnh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toàn đoàn hội diễn CB - CC - VC 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TDTT: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lastRenderedPageBreak/>
        <w:t xml:space="preserve"> - Giải nhất cá nhân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ba cá nhân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nhất đồng đội nữ tại giải việt dã Báo Bắc Giang.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ba cầu lông đôi nam huyện Hiệp Hoà.</w:t>
      </w:r>
    </w:p>
    <w:p w:rsidR="009B6E14" w:rsidRPr="008605BC" w:rsidRDefault="00D66D10" w:rsidP="00306C41">
      <w:pPr>
        <w:spacing w:before="120" w:after="0" w:line="240" w:lineRule="auto"/>
        <w:ind w:firstLine="720"/>
        <w:jc w:val="both"/>
        <w:rPr>
          <w:rFonts w:ascii="Times New Roman" w:eastAsia="Times New Roman" w:hAnsi="Times New Roman" w:cs="Times New Roman"/>
          <w:b/>
          <w:bCs/>
          <w:i/>
          <w:iCs/>
          <w:color w:val="333333"/>
          <w:sz w:val="28"/>
          <w:szCs w:val="28"/>
        </w:rPr>
      </w:pPr>
      <w:r w:rsidRPr="008605BC">
        <w:rPr>
          <w:rFonts w:ascii="Times New Roman" w:eastAsia="Times New Roman" w:hAnsi="Times New Roman" w:cs="Times New Roman"/>
          <w:b/>
          <w:bCs/>
          <w:i/>
          <w:iCs/>
          <w:color w:val="333333"/>
          <w:sz w:val="28"/>
          <w:szCs w:val="28"/>
        </w:rPr>
        <w:t xml:space="preserve">* Năm học 2009 </w:t>
      </w:r>
      <w:r w:rsidR="008605BC" w:rsidRPr="008605BC">
        <w:rPr>
          <w:rFonts w:ascii="Times New Roman" w:eastAsia="Times New Roman" w:hAnsi="Times New Roman" w:cs="Times New Roman"/>
          <w:b/>
          <w:bCs/>
          <w:i/>
          <w:iCs/>
          <w:color w:val="333333"/>
          <w:sz w:val="28"/>
          <w:szCs w:val="28"/>
        </w:rPr>
        <w:t>-</w:t>
      </w:r>
      <w:r w:rsidRPr="008605BC">
        <w:rPr>
          <w:rFonts w:ascii="Times New Roman" w:eastAsia="Times New Roman" w:hAnsi="Times New Roman" w:cs="Times New Roman"/>
          <w:b/>
          <w:bCs/>
          <w:i/>
          <w:iCs/>
          <w:color w:val="333333"/>
          <w:sz w:val="28"/>
          <w:szCs w:val="28"/>
        </w:rPr>
        <w:t xml:space="preserve"> 2010:</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văn nghệ:</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 Giải nhất toàn đoàn cuộc thi “Vũ điệu trẻ” 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Giải nhì toàn đoàn cuộc thi diễn CB - CC - VC huyện Hiệp Hoà.</w:t>
      </w:r>
    </w:p>
    <w:p w:rsidR="009B6E14" w:rsidRPr="008605BC" w:rsidRDefault="00AD53FB" w:rsidP="00306C41">
      <w:pPr>
        <w:spacing w:before="120" w:after="0" w:line="240" w:lineRule="auto"/>
        <w:ind w:firstLine="720"/>
        <w:jc w:val="both"/>
        <w:rPr>
          <w:rFonts w:ascii="Times New Roman" w:eastAsia="Times New Roman" w:hAnsi="Times New Roman" w:cs="Times New Roman"/>
          <w:i/>
          <w:iCs/>
          <w:color w:val="333333"/>
          <w:sz w:val="28"/>
          <w:szCs w:val="28"/>
        </w:rPr>
      </w:pPr>
      <w:r w:rsidRPr="00AD53FB">
        <w:rPr>
          <w:rFonts w:ascii="Times New Roman" w:eastAsia="Times New Roman" w:hAnsi="Times New Roman" w:cs="Times New Roman"/>
          <w:i/>
          <w:iCs/>
          <w:color w:val="333333"/>
          <w:sz w:val="28"/>
          <w:szCs w:val="28"/>
        </w:rPr>
        <w:t>+ Về TDTT: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 xml:space="preserve"> - Đoạt giải ba bóng đá nữ tại Đại hội TDTT huyên Hiệp Hoà. Bên cạnh thành tích mà học sinh và giáo viên nhà trường đã đạt được thì cán bộ giáo viên nhà trường cũng đã tham gia tích cực các cuộc thi do huyện và ngành tổ chức.</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Ngoài các hoạt động tham gia dưới hình thức thi đấu theo hệ thống giải của huyện, tỉnh và ngành tổ chức cán bộ giáo viên trong nhà trường cũng thường xuyên tổ chức giao lưu thi đấu với các đơn vị bạn và các cơ quan địa phương như: giao lưu cầu lông với các trường THPT trong huyện, với Đoàn xã Hoàng Vân. Đặc biệt là vào các ngày lễ lớn trong năm Công đoàn nhà trường kết hợp với chi đoàn GV tổ chức giao lưu cầu lông, bóng đá giữa các tổ chuyên môn với mục đích học hỏi trao đổi kinh nghiệm lẫn nhau và tạo không khí lành mạnh trong trường.</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Ngoài việc đạt thành tích cao nhiều năm trong nhiều hoạt động văn nghệ, thể thao, trường THPT Hiệp Hòa số 4 còn xây dựng được môi trường lành mạnh, mang tính sư phạm. Không có giáo viên, học sinh vi phạm pháp luật. Không có giáo viên sinh con thứ 3. 100% đạt gia đình văn hóa. Nhà trường thực sự thành công trong thực hiện phong trào "</w:t>
      </w:r>
      <w:r w:rsidRPr="00AD53FB">
        <w:rPr>
          <w:rFonts w:ascii="Times New Roman" w:eastAsia="Times New Roman" w:hAnsi="Times New Roman" w:cs="Times New Roman"/>
          <w:b/>
          <w:bCs/>
          <w:color w:val="333333"/>
          <w:sz w:val="28"/>
          <w:szCs w:val="28"/>
        </w:rPr>
        <w:t>Xây dựng trường học thân thiện, học sinh tích cực</w:t>
      </w:r>
      <w:r w:rsidRPr="00AD53FB">
        <w:rPr>
          <w:rFonts w:ascii="Times New Roman" w:eastAsia="Times New Roman" w:hAnsi="Times New Roman" w:cs="Times New Roman"/>
          <w:color w:val="333333"/>
          <w:sz w:val="28"/>
          <w:szCs w:val="28"/>
        </w:rPr>
        <w:t>".</w:t>
      </w:r>
    </w:p>
    <w:p w:rsidR="009B6E14"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Trường THPT Hiệp Hòa số 4 làm tốt công tác xã hội hóa giáo dục, công tác từ thiện. Năm 2009, học sinh nhà trường đã quyên góp ủng hộ các chiến sỹ đảo Trường Sa 13.500.000 đồng. Năm 2010, học sinh ủng hộ các bạn ở miền Trung bị bão lụt 3.200.000 đồng.</w:t>
      </w:r>
    </w:p>
    <w:p w:rsidR="009B6E14" w:rsidRPr="008605BC" w:rsidRDefault="00AD53FB" w:rsidP="00306C41">
      <w:pPr>
        <w:spacing w:before="120" w:after="0" w:line="240" w:lineRule="auto"/>
        <w:ind w:firstLine="720"/>
        <w:jc w:val="both"/>
        <w:rPr>
          <w:rFonts w:ascii="Times New Roman" w:eastAsia="Times New Roman" w:hAnsi="Times New Roman" w:cs="Times New Roman"/>
          <w:b/>
          <w:i/>
          <w:color w:val="333333"/>
          <w:sz w:val="28"/>
          <w:szCs w:val="28"/>
        </w:rPr>
      </w:pPr>
      <w:r w:rsidRPr="00AD53FB">
        <w:rPr>
          <w:rFonts w:ascii="Times New Roman" w:eastAsia="Times New Roman" w:hAnsi="Times New Roman" w:cs="Times New Roman"/>
          <w:b/>
          <w:i/>
          <w:color w:val="333333"/>
          <w:sz w:val="28"/>
          <w:szCs w:val="28"/>
        </w:rPr>
        <w:t>Năm học 2009 - 2010, trường THPT Hiệp Hòa số 4:</w:t>
      </w:r>
    </w:p>
    <w:p w:rsidR="009B6E14" w:rsidRPr="008605BC" w:rsidRDefault="00AD53FB" w:rsidP="00306C41">
      <w:pPr>
        <w:spacing w:before="120" w:after="0" w:line="240" w:lineRule="auto"/>
        <w:ind w:firstLine="720"/>
        <w:jc w:val="both"/>
        <w:rPr>
          <w:rFonts w:ascii="Times New Roman" w:eastAsia="Times New Roman" w:hAnsi="Times New Roman" w:cs="Times New Roman"/>
          <w:sz w:val="28"/>
          <w:szCs w:val="28"/>
        </w:rPr>
      </w:pPr>
      <w:r w:rsidRPr="00AD53FB">
        <w:rPr>
          <w:rFonts w:ascii="Times New Roman" w:eastAsia="Times New Roman" w:hAnsi="Times New Roman" w:cs="Times New Roman"/>
          <w:sz w:val="28"/>
          <w:szCs w:val="28"/>
        </w:rPr>
        <w:t>- </w:t>
      </w:r>
      <w:r w:rsidRPr="00AD53FB">
        <w:rPr>
          <w:rFonts w:ascii="Times New Roman" w:eastAsia="Times New Roman" w:hAnsi="Times New Roman" w:cs="Times New Roman"/>
          <w:bCs/>
          <w:sz w:val="28"/>
          <w:szCs w:val="28"/>
        </w:rPr>
        <w:t>Đạt danh hiệu Cơ quan văn hóa cấp huyện</w:t>
      </w:r>
      <w:r w:rsidRPr="00AD53FB">
        <w:rPr>
          <w:rFonts w:ascii="Times New Roman" w:eastAsia="Times New Roman" w:hAnsi="Times New Roman" w:cs="Times New Roman"/>
          <w:sz w:val="28"/>
          <w:szCs w:val="28"/>
        </w:rPr>
        <w:t>.</w:t>
      </w:r>
    </w:p>
    <w:p w:rsidR="009B6E14" w:rsidRPr="008605BC" w:rsidRDefault="00AD53FB" w:rsidP="00306C41">
      <w:pPr>
        <w:spacing w:before="120" w:after="0" w:line="240" w:lineRule="auto"/>
        <w:ind w:firstLine="720"/>
        <w:jc w:val="both"/>
        <w:rPr>
          <w:rFonts w:ascii="Times New Roman" w:eastAsia="Times New Roman" w:hAnsi="Times New Roman" w:cs="Times New Roman"/>
          <w:sz w:val="28"/>
          <w:szCs w:val="28"/>
        </w:rPr>
      </w:pPr>
      <w:r w:rsidRPr="00AD53FB">
        <w:rPr>
          <w:rFonts w:ascii="Times New Roman" w:eastAsia="Times New Roman" w:hAnsi="Times New Roman" w:cs="Times New Roman"/>
          <w:sz w:val="28"/>
          <w:szCs w:val="28"/>
        </w:rPr>
        <w:t>- </w:t>
      </w:r>
      <w:r w:rsidRPr="00AD53FB">
        <w:rPr>
          <w:rFonts w:ascii="Times New Roman" w:eastAsia="Times New Roman" w:hAnsi="Times New Roman" w:cs="Times New Roman"/>
          <w:bCs/>
          <w:sz w:val="28"/>
          <w:szCs w:val="28"/>
        </w:rPr>
        <w:t>Chi bộ đạt danh hiệu Trong sạch vững mạnh</w:t>
      </w:r>
      <w:r w:rsidRPr="00AD53FB">
        <w:rPr>
          <w:rFonts w:ascii="Times New Roman" w:eastAsia="Times New Roman" w:hAnsi="Times New Roman" w:cs="Times New Roman"/>
          <w:sz w:val="28"/>
          <w:szCs w:val="28"/>
        </w:rPr>
        <w:t>.</w:t>
      </w:r>
    </w:p>
    <w:p w:rsidR="009B6E14" w:rsidRPr="008605BC" w:rsidRDefault="00AD53FB" w:rsidP="00306C41">
      <w:pPr>
        <w:spacing w:before="120" w:after="0" w:line="240" w:lineRule="auto"/>
        <w:ind w:firstLine="720"/>
        <w:jc w:val="both"/>
        <w:rPr>
          <w:rFonts w:ascii="Times New Roman" w:eastAsia="Times New Roman" w:hAnsi="Times New Roman" w:cs="Times New Roman"/>
          <w:sz w:val="28"/>
          <w:szCs w:val="28"/>
        </w:rPr>
      </w:pPr>
      <w:r w:rsidRPr="00AD53FB">
        <w:rPr>
          <w:rFonts w:ascii="Times New Roman" w:eastAsia="Times New Roman" w:hAnsi="Times New Roman" w:cs="Times New Roman"/>
          <w:sz w:val="28"/>
          <w:szCs w:val="28"/>
        </w:rPr>
        <w:t>- </w:t>
      </w:r>
      <w:r w:rsidRPr="00AD53FB">
        <w:rPr>
          <w:rFonts w:ascii="Times New Roman" w:eastAsia="Times New Roman" w:hAnsi="Times New Roman" w:cs="Times New Roman"/>
          <w:bCs/>
          <w:sz w:val="28"/>
          <w:szCs w:val="28"/>
        </w:rPr>
        <w:t>Công đoàn và đoàn thanh niên đạt danh hiệu: Xuất sắc</w:t>
      </w:r>
      <w:r w:rsidRPr="00AD53FB">
        <w:rPr>
          <w:rFonts w:ascii="Times New Roman" w:eastAsia="Times New Roman" w:hAnsi="Times New Roman" w:cs="Times New Roman"/>
          <w:sz w:val="28"/>
          <w:szCs w:val="28"/>
        </w:rPr>
        <w:t>.</w:t>
      </w:r>
    </w:p>
    <w:p w:rsidR="00306C41" w:rsidRPr="008605BC" w:rsidRDefault="00AD53FB" w:rsidP="00306C41">
      <w:pPr>
        <w:spacing w:before="120" w:after="0" w:line="240" w:lineRule="auto"/>
        <w:ind w:firstLine="720"/>
        <w:jc w:val="both"/>
        <w:rPr>
          <w:rFonts w:ascii="Times New Roman" w:eastAsia="Times New Roman" w:hAnsi="Times New Roman" w:cs="Times New Roman"/>
          <w:sz w:val="28"/>
          <w:szCs w:val="28"/>
        </w:rPr>
      </w:pPr>
      <w:r w:rsidRPr="00AD53FB">
        <w:rPr>
          <w:rFonts w:ascii="Times New Roman" w:eastAsia="Times New Roman" w:hAnsi="Times New Roman" w:cs="Times New Roman"/>
          <w:sz w:val="28"/>
          <w:szCs w:val="28"/>
        </w:rPr>
        <w:t>- </w:t>
      </w:r>
      <w:r w:rsidRPr="00AD53FB">
        <w:rPr>
          <w:rFonts w:ascii="Times New Roman" w:eastAsia="Times New Roman" w:hAnsi="Times New Roman" w:cs="Times New Roman"/>
          <w:bCs/>
          <w:sz w:val="28"/>
          <w:szCs w:val="28"/>
        </w:rPr>
        <w:t>Trường đạt danh hiệu Tiên tiến cấp tỉnh</w:t>
      </w:r>
      <w:r w:rsidRPr="00AD53FB">
        <w:rPr>
          <w:rFonts w:ascii="Times New Roman" w:eastAsia="Times New Roman" w:hAnsi="Times New Roman" w:cs="Times New Roman"/>
          <w:sz w:val="28"/>
          <w:szCs w:val="28"/>
        </w:rPr>
        <w:t>.</w:t>
      </w:r>
    </w:p>
    <w:p w:rsidR="008605BC" w:rsidRPr="008605BC" w:rsidRDefault="008605BC" w:rsidP="00306C41">
      <w:pPr>
        <w:spacing w:before="120" w:after="0" w:line="240" w:lineRule="auto"/>
        <w:ind w:firstLine="720"/>
        <w:jc w:val="both"/>
        <w:rPr>
          <w:rFonts w:ascii="Times New Roman" w:eastAsia="Times New Roman" w:hAnsi="Times New Roman" w:cs="Times New Roman"/>
          <w:color w:val="333333"/>
          <w:sz w:val="28"/>
          <w:szCs w:val="28"/>
        </w:rPr>
      </w:pPr>
    </w:p>
    <w:p w:rsidR="00306C41" w:rsidRPr="008605BC" w:rsidRDefault="00AD53FB" w:rsidP="00306C41">
      <w:pPr>
        <w:spacing w:before="120" w:after="0" w:line="240" w:lineRule="auto"/>
        <w:ind w:firstLine="720"/>
        <w:jc w:val="both"/>
        <w:rPr>
          <w:rFonts w:ascii="Times New Roman" w:eastAsia="Times New Roman" w:hAnsi="Times New Roman" w:cs="Times New Roman"/>
          <w:b/>
          <w:bCs/>
          <w:color w:val="0066FF"/>
          <w:sz w:val="28"/>
          <w:szCs w:val="28"/>
        </w:rPr>
      </w:pPr>
      <w:r w:rsidRPr="00AD53FB">
        <w:rPr>
          <w:rFonts w:ascii="Times New Roman" w:eastAsia="Times New Roman" w:hAnsi="Times New Roman" w:cs="Times New Roman"/>
          <w:color w:val="333333"/>
          <w:sz w:val="28"/>
          <w:szCs w:val="28"/>
        </w:rPr>
        <w:lastRenderedPageBreak/>
        <w:t> </w:t>
      </w:r>
      <w:r w:rsidRPr="00AD53FB">
        <w:rPr>
          <w:rFonts w:ascii="Times New Roman" w:eastAsia="Times New Roman" w:hAnsi="Times New Roman" w:cs="Times New Roman"/>
          <w:b/>
          <w:bCs/>
          <w:color w:val="0066FF"/>
          <w:sz w:val="28"/>
          <w:szCs w:val="28"/>
        </w:rPr>
        <w:t>&gt;&gt;&gt; DỰ BÁO TRONG TƯƠNG LAI</w:t>
      </w:r>
    </w:p>
    <w:p w:rsidR="00306C41" w:rsidRPr="008605BC" w:rsidRDefault="00AD53FB" w:rsidP="00306C41">
      <w:pPr>
        <w:spacing w:before="120" w:after="0" w:line="240" w:lineRule="auto"/>
        <w:ind w:firstLine="720"/>
        <w:jc w:val="both"/>
        <w:rPr>
          <w:rFonts w:ascii="Times New Roman" w:eastAsia="Times New Roman" w:hAnsi="Times New Roman" w:cs="Times New Roman"/>
          <w:color w:val="333333"/>
          <w:sz w:val="28"/>
          <w:szCs w:val="28"/>
        </w:rPr>
      </w:pPr>
      <w:r w:rsidRPr="00AD53FB">
        <w:rPr>
          <w:rFonts w:ascii="Times New Roman" w:eastAsia="Times New Roman" w:hAnsi="Times New Roman" w:cs="Times New Roman"/>
          <w:color w:val="333333"/>
          <w:sz w:val="28"/>
          <w:szCs w:val="28"/>
        </w:rPr>
        <w:t>Trường THPT Hiệp Hòa số 4 trong vòng 5 năm nữa sẽ trở thành một trường THPT có quy mô từ 24 - 27 lớp và chất lượng cao. Ngoài việc tuyển sinh các em vùng thượng huyện Hiệp Hòa còn có thể tuyển thêm các em ở các xã lân cận. Đội ngũ đảm bảo số lượng và có ít nhất 15% có trình độ Thạc sỹ. Tỷ lệ đảng viên chiếm 30 - 35% tổng số cán bộ - giáo viên. Cơ sở vật chất sẽ được củng cố và hoàn thiện hơn. Trong tương lai không xa trường THPT Hiệp Hòa số 4 đạt trường chuẩn Quốc gia.</w:t>
      </w:r>
      <w:r w:rsidR="00D66D10" w:rsidRPr="008605BC">
        <w:rPr>
          <w:rFonts w:ascii="Times New Roman" w:eastAsia="Times New Roman" w:hAnsi="Times New Roman" w:cs="Times New Roman"/>
          <w:color w:val="333333"/>
          <w:sz w:val="28"/>
          <w:szCs w:val="28"/>
        </w:rPr>
        <w:t>/.</w:t>
      </w:r>
    </w:p>
    <w:p w:rsidR="00AD53FB" w:rsidRPr="00AD53FB" w:rsidRDefault="00AD53FB" w:rsidP="00D66D10">
      <w:pPr>
        <w:spacing w:before="120" w:after="0" w:line="240" w:lineRule="auto"/>
        <w:ind w:firstLine="720"/>
        <w:jc w:val="right"/>
        <w:rPr>
          <w:rFonts w:ascii="Times New Roman" w:eastAsia="Times New Roman" w:hAnsi="Times New Roman" w:cs="Times New Roman"/>
          <w:color w:val="333333"/>
          <w:sz w:val="28"/>
          <w:szCs w:val="28"/>
        </w:rPr>
      </w:pPr>
      <w:r w:rsidRPr="00AD53FB">
        <w:rPr>
          <w:rFonts w:ascii="Times New Roman" w:eastAsia="Times New Roman" w:hAnsi="Times New Roman" w:cs="Times New Roman"/>
          <w:b/>
          <w:bCs/>
          <w:color w:val="333333"/>
          <w:sz w:val="28"/>
          <w:szCs w:val="28"/>
        </w:rPr>
        <w:t>Trường THPT Hiệp Hòa số 4</w:t>
      </w:r>
    </w:p>
    <w:p w:rsidR="00E1389D" w:rsidRPr="009B6E14" w:rsidRDefault="00E1389D" w:rsidP="00306C41">
      <w:pPr>
        <w:spacing w:before="120" w:after="0" w:line="240" w:lineRule="auto"/>
        <w:ind w:firstLine="720"/>
        <w:jc w:val="both"/>
        <w:rPr>
          <w:rFonts w:ascii="Times New Roman" w:hAnsi="Times New Roman" w:cs="Times New Roman"/>
          <w:sz w:val="28"/>
          <w:szCs w:val="28"/>
        </w:rPr>
      </w:pPr>
      <w:bookmarkStart w:id="0" w:name="_GoBack"/>
      <w:bookmarkEnd w:id="0"/>
    </w:p>
    <w:sectPr w:rsidR="00E1389D" w:rsidRPr="009B6E14" w:rsidSect="00EF5F59">
      <w:headerReference w:type="default" r:id="rId7"/>
      <w:pgSz w:w="11909" w:h="16834" w:code="9"/>
      <w:pgMar w:top="108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39" w:rsidRDefault="00670539" w:rsidP="00B81835">
      <w:pPr>
        <w:spacing w:after="0" w:line="240" w:lineRule="auto"/>
      </w:pPr>
      <w:r>
        <w:separator/>
      </w:r>
    </w:p>
  </w:endnote>
  <w:endnote w:type="continuationSeparator" w:id="0">
    <w:p w:rsidR="00670539" w:rsidRDefault="00670539" w:rsidP="00B8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39" w:rsidRDefault="00670539" w:rsidP="00B81835">
      <w:pPr>
        <w:spacing w:after="0" w:line="240" w:lineRule="auto"/>
      </w:pPr>
      <w:r>
        <w:separator/>
      </w:r>
    </w:p>
  </w:footnote>
  <w:footnote w:type="continuationSeparator" w:id="0">
    <w:p w:rsidR="00670539" w:rsidRDefault="00670539" w:rsidP="00B81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59870"/>
      <w:docPartObj>
        <w:docPartGallery w:val="Page Numbers (Top of Page)"/>
        <w:docPartUnique/>
      </w:docPartObj>
    </w:sdtPr>
    <w:sdtEndPr>
      <w:rPr>
        <w:noProof/>
        <w:sz w:val="28"/>
        <w:szCs w:val="28"/>
      </w:rPr>
    </w:sdtEndPr>
    <w:sdtContent>
      <w:p w:rsidR="00B81835" w:rsidRPr="00B81835" w:rsidRDefault="00B81835">
        <w:pPr>
          <w:pStyle w:val="Header"/>
          <w:jc w:val="center"/>
          <w:rPr>
            <w:sz w:val="28"/>
            <w:szCs w:val="28"/>
          </w:rPr>
        </w:pPr>
        <w:r w:rsidRPr="00B81835">
          <w:rPr>
            <w:sz w:val="28"/>
            <w:szCs w:val="28"/>
          </w:rPr>
          <w:fldChar w:fldCharType="begin"/>
        </w:r>
        <w:r w:rsidRPr="00B81835">
          <w:rPr>
            <w:sz w:val="28"/>
            <w:szCs w:val="28"/>
          </w:rPr>
          <w:instrText xml:space="preserve"> PAGE   \* MERGEFORMAT </w:instrText>
        </w:r>
        <w:r w:rsidRPr="00B81835">
          <w:rPr>
            <w:sz w:val="28"/>
            <w:szCs w:val="28"/>
          </w:rPr>
          <w:fldChar w:fldCharType="separate"/>
        </w:r>
        <w:r w:rsidR="008605BC">
          <w:rPr>
            <w:noProof/>
            <w:sz w:val="28"/>
            <w:szCs w:val="28"/>
          </w:rPr>
          <w:t>2</w:t>
        </w:r>
        <w:r w:rsidRPr="00B81835">
          <w:rPr>
            <w:noProof/>
            <w:sz w:val="28"/>
            <w:szCs w:val="28"/>
          </w:rPr>
          <w:fldChar w:fldCharType="end"/>
        </w:r>
      </w:p>
    </w:sdtContent>
  </w:sdt>
  <w:p w:rsidR="00B81835" w:rsidRDefault="00B81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FB"/>
    <w:rsid w:val="00306C41"/>
    <w:rsid w:val="003F61CA"/>
    <w:rsid w:val="00670539"/>
    <w:rsid w:val="008605BC"/>
    <w:rsid w:val="009B6E14"/>
    <w:rsid w:val="00AD53FB"/>
    <w:rsid w:val="00B81835"/>
    <w:rsid w:val="00B81DAB"/>
    <w:rsid w:val="00D66D10"/>
    <w:rsid w:val="00E1389D"/>
    <w:rsid w:val="00EF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835"/>
  </w:style>
  <w:style w:type="paragraph" w:styleId="Footer">
    <w:name w:val="footer"/>
    <w:basedOn w:val="Normal"/>
    <w:link w:val="FooterChar"/>
    <w:uiPriority w:val="99"/>
    <w:unhideWhenUsed/>
    <w:rsid w:val="00B8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35"/>
  </w:style>
  <w:style w:type="paragraph" w:styleId="ListParagraph">
    <w:name w:val="List Paragraph"/>
    <w:basedOn w:val="Normal"/>
    <w:uiPriority w:val="34"/>
    <w:qFormat/>
    <w:rsid w:val="003F6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835"/>
  </w:style>
  <w:style w:type="paragraph" w:styleId="Footer">
    <w:name w:val="footer"/>
    <w:basedOn w:val="Normal"/>
    <w:link w:val="FooterChar"/>
    <w:uiPriority w:val="99"/>
    <w:unhideWhenUsed/>
    <w:rsid w:val="00B8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35"/>
  </w:style>
  <w:style w:type="paragraph" w:styleId="ListParagraph">
    <w:name w:val="List Paragraph"/>
    <w:basedOn w:val="Normal"/>
    <w:uiPriority w:val="34"/>
    <w:qFormat/>
    <w:rsid w:val="003F6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414">
      <w:bodyDiv w:val="1"/>
      <w:marLeft w:val="0"/>
      <w:marRight w:val="0"/>
      <w:marTop w:val="0"/>
      <w:marBottom w:val="0"/>
      <w:divBdr>
        <w:top w:val="none" w:sz="0" w:space="0" w:color="auto"/>
        <w:left w:val="none" w:sz="0" w:space="0" w:color="auto"/>
        <w:bottom w:val="none" w:sz="0" w:space="0" w:color="auto"/>
        <w:right w:val="none" w:sz="0" w:space="0" w:color="auto"/>
      </w:divBdr>
      <w:divsChild>
        <w:div w:id="1389380950">
          <w:marLeft w:val="0"/>
          <w:marRight w:val="0"/>
          <w:marTop w:val="0"/>
          <w:marBottom w:val="0"/>
          <w:divBdr>
            <w:top w:val="none" w:sz="0" w:space="0" w:color="auto"/>
            <w:left w:val="none" w:sz="0" w:space="0" w:color="auto"/>
            <w:bottom w:val="none" w:sz="0" w:space="0" w:color="auto"/>
            <w:right w:val="none" w:sz="0" w:space="0" w:color="auto"/>
          </w:divBdr>
          <w:divsChild>
            <w:div w:id="1169716114">
              <w:marLeft w:val="0"/>
              <w:marRight w:val="0"/>
              <w:marTop w:val="0"/>
              <w:marBottom w:val="0"/>
              <w:divBdr>
                <w:top w:val="none" w:sz="0" w:space="0" w:color="auto"/>
                <w:left w:val="none" w:sz="0" w:space="0" w:color="auto"/>
                <w:bottom w:val="none" w:sz="0" w:space="0" w:color="auto"/>
                <w:right w:val="none" w:sz="0" w:space="0" w:color="auto"/>
              </w:divBdr>
              <w:divsChild>
                <w:div w:id="24990894">
                  <w:marLeft w:val="0"/>
                  <w:marRight w:val="150"/>
                  <w:marTop w:val="0"/>
                  <w:marBottom w:val="150"/>
                  <w:divBdr>
                    <w:top w:val="none" w:sz="0" w:space="0" w:color="auto"/>
                    <w:left w:val="none" w:sz="0" w:space="0" w:color="auto"/>
                    <w:bottom w:val="none" w:sz="0" w:space="0" w:color="auto"/>
                    <w:right w:val="none" w:sz="0" w:space="0" w:color="auto"/>
                  </w:divBdr>
                </w:div>
              </w:divsChild>
            </w:div>
            <w:div w:id="1273591382">
              <w:marLeft w:val="0"/>
              <w:marRight w:val="0"/>
              <w:marTop w:val="0"/>
              <w:marBottom w:val="0"/>
              <w:divBdr>
                <w:top w:val="none" w:sz="0" w:space="0" w:color="auto"/>
                <w:left w:val="none" w:sz="0" w:space="0" w:color="auto"/>
                <w:bottom w:val="none" w:sz="0" w:space="0" w:color="auto"/>
                <w:right w:val="none" w:sz="0" w:space="0" w:color="auto"/>
              </w:divBdr>
            </w:div>
            <w:div w:id="1983196686">
              <w:marLeft w:val="0"/>
              <w:marRight w:val="0"/>
              <w:marTop w:val="0"/>
              <w:marBottom w:val="0"/>
              <w:divBdr>
                <w:top w:val="none" w:sz="0" w:space="0" w:color="auto"/>
                <w:left w:val="none" w:sz="0" w:space="0" w:color="auto"/>
                <w:bottom w:val="none" w:sz="0" w:space="0" w:color="auto"/>
                <w:right w:val="none" w:sz="0" w:space="0" w:color="auto"/>
              </w:divBdr>
              <w:divsChild>
                <w:div w:id="2126386090">
                  <w:marLeft w:val="0"/>
                  <w:marRight w:val="0"/>
                  <w:marTop w:val="0"/>
                  <w:marBottom w:val="0"/>
                  <w:divBdr>
                    <w:top w:val="none" w:sz="0" w:space="0" w:color="auto"/>
                    <w:left w:val="none" w:sz="0" w:space="0" w:color="auto"/>
                    <w:bottom w:val="none" w:sz="0" w:space="0" w:color="auto"/>
                    <w:right w:val="none" w:sz="0" w:space="0" w:color="auto"/>
                  </w:divBdr>
                  <w:divsChild>
                    <w:div w:id="1762287600">
                      <w:marLeft w:val="0"/>
                      <w:marRight w:val="0"/>
                      <w:marTop w:val="0"/>
                      <w:marBottom w:val="0"/>
                      <w:divBdr>
                        <w:top w:val="none" w:sz="0" w:space="0" w:color="auto"/>
                        <w:left w:val="none" w:sz="0" w:space="0" w:color="auto"/>
                        <w:bottom w:val="none" w:sz="0" w:space="0" w:color="auto"/>
                        <w:right w:val="none" w:sz="0" w:space="0" w:color="auto"/>
                      </w:divBdr>
                    </w:div>
                    <w:div w:id="751464446">
                      <w:marLeft w:val="0"/>
                      <w:marRight w:val="0"/>
                      <w:marTop w:val="0"/>
                      <w:marBottom w:val="0"/>
                      <w:divBdr>
                        <w:top w:val="none" w:sz="0" w:space="0" w:color="auto"/>
                        <w:left w:val="none" w:sz="0" w:space="0" w:color="auto"/>
                        <w:bottom w:val="none" w:sz="0" w:space="0" w:color="auto"/>
                        <w:right w:val="none" w:sz="0" w:space="0" w:color="auto"/>
                      </w:divBdr>
                    </w:div>
                    <w:div w:id="507402676">
                      <w:marLeft w:val="0"/>
                      <w:marRight w:val="0"/>
                      <w:marTop w:val="0"/>
                      <w:marBottom w:val="0"/>
                      <w:divBdr>
                        <w:top w:val="none" w:sz="0" w:space="0" w:color="auto"/>
                        <w:left w:val="none" w:sz="0" w:space="0" w:color="auto"/>
                        <w:bottom w:val="none" w:sz="0" w:space="0" w:color="auto"/>
                        <w:right w:val="none" w:sz="0" w:space="0" w:color="auto"/>
                      </w:divBdr>
                    </w:div>
                    <w:div w:id="1604531858">
                      <w:marLeft w:val="0"/>
                      <w:marRight w:val="0"/>
                      <w:marTop w:val="0"/>
                      <w:marBottom w:val="0"/>
                      <w:divBdr>
                        <w:top w:val="none" w:sz="0" w:space="0" w:color="auto"/>
                        <w:left w:val="none" w:sz="0" w:space="0" w:color="auto"/>
                        <w:bottom w:val="none" w:sz="0" w:space="0" w:color="auto"/>
                        <w:right w:val="none" w:sz="0" w:space="0" w:color="auto"/>
                      </w:divBdr>
                    </w:div>
                    <w:div w:id="140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13</cp:revision>
  <dcterms:created xsi:type="dcterms:W3CDTF">2022-12-10T04:11:00Z</dcterms:created>
  <dcterms:modified xsi:type="dcterms:W3CDTF">2022-12-10T04:30:00Z</dcterms:modified>
</cp:coreProperties>
</file>